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8151" w14:textId="77777777" w:rsidR="0022478F" w:rsidRDefault="0022478F" w:rsidP="0022478F"/>
    <w:p w14:paraId="279BBA33" w14:textId="77777777" w:rsidR="0022478F" w:rsidRDefault="0022478F" w:rsidP="0022478F"/>
    <w:p w14:paraId="1C42EBBB" w14:textId="77777777" w:rsidR="0022478F" w:rsidRDefault="0022478F" w:rsidP="0022478F">
      <w:pPr>
        <w:jc w:val="center"/>
        <w:rPr>
          <w:rFonts w:ascii="Arial" w:hAnsi="Arial" w:cs="Arial"/>
          <w:b/>
          <w:bCs/>
          <w:color w:val="0086A2"/>
          <w:sz w:val="50"/>
          <w:szCs w:val="50"/>
          <w:u w:val="single"/>
          <w:lang w:eastAsia="fr-FR"/>
        </w:rPr>
      </w:pPr>
      <w:r>
        <w:rPr>
          <w:rFonts w:ascii="Arial" w:hAnsi="Arial" w:cs="Arial"/>
          <w:b/>
          <w:bCs/>
          <w:color w:val="0086A2"/>
          <w:sz w:val="50"/>
          <w:szCs w:val="50"/>
          <w:u w:val="single"/>
          <w:lang w:eastAsia="fr-FR"/>
        </w:rPr>
        <w:t xml:space="preserve">Campagne annuelle </w:t>
      </w:r>
    </w:p>
    <w:p w14:paraId="4E5A170F" w14:textId="77777777" w:rsidR="0022478F" w:rsidRDefault="0022478F" w:rsidP="0022478F">
      <w:pPr>
        <w:jc w:val="center"/>
        <w:rPr>
          <w:rFonts w:ascii="Arial" w:hAnsi="Arial" w:cs="Arial"/>
          <w:b/>
          <w:bCs/>
          <w:color w:val="0086A2"/>
          <w:sz w:val="50"/>
          <w:szCs w:val="50"/>
          <w:u w:val="single"/>
          <w:lang w:eastAsia="fr-FR"/>
        </w:rPr>
      </w:pPr>
      <w:r>
        <w:rPr>
          <w:rFonts w:ascii="Arial" w:hAnsi="Arial" w:cs="Arial"/>
          <w:b/>
          <w:bCs/>
          <w:color w:val="0086A2"/>
          <w:sz w:val="50"/>
          <w:szCs w:val="50"/>
          <w:u w:val="single"/>
          <w:lang w:eastAsia="fr-FR"/>
        </w:rPr>
        <w:t xml:space="preserve">RELEVE DE COMPTEURS </w:t>
      </w:r>
    </w:p>
    <w:p w14:paraId="71338824" w14:textId="77777777" w:rsidR="0022478F" w:rsidRDefault="0022478F" w:rsidP="0022478F">
      <w:pPr>
        <w:jc w:val="center"/>
        <w:rPr>
          <w:b/>
          <w:bCs/>
          <w:color w:val="1F497D"/>
          <w:sz w:val="24"/>
          <w:szCs w:val="24"/>
          <w:u w:val="single"/>
          <w:lang w:eastAsia="fr-FR"/>
        </w:rPr>
      </w:pPr>
    </w:p>
    <w:p w14:paraId="60FACA48" w14:textId="77777777" w:rsidR="0022478F" w:rsidRDefault="0022478F" w:rsidP="0022478F">
      <w:pPr>
        <w:jc w:val="center"/>
        <w:rPr>
          <w:sz w:val="34"/>
          <w:szCs w:val="34"/>
          <w:lang w:eastAsia="fr-FR"/>
        </w:rPr>
      </w:pPr>
      <w:r>
        <w:rPr>
          <w:sz w:val="34"/>
          <w:szCs w:val="34"/>
          <w:lang w:eastAsia="fr-FR"/>
        </w:rPr>
        <w:t>La RESE vous informe que la campagne annuelle de relève de compteurs</w:t>
      </w:r>
    </w:p>
    <w:p w14:paraId="102F1A14" w14:textId="77777777" w:rsidR="0022478F" w:rsidRDefault="0022478F" w:rsidP="0022478F">
      <w:pPr>
        <w:jc w:val="center"/>
        <w:rPr>
          <w:color w:val="1F497D"/>
          <w:sz w:val="34"/>
          <w:szCs w:val="34"/>
          <w:lang w:eastAsia="fr-FR"/>
        </w:rPr>
      </w:pPr>
      <w:proofErr w:type="gramStart"/>
      <w:r>
        <w:rPr>
          <w:sz w:val="34"/>
          <w:szCs w:val="34"/>
          <w:lang w:eastAsia="fr-FR"/>
        </w:rPr>
        <w:t>sur</w:t>
      </w:r>
      <w:proofErr w:type="gramEnd"/>
      <w:r>
        <w:rPr>
          <w:sz w:val="34"/>
          <w:szCs w:val="34"/>
          <w:lang w:eastAsia="fr-FR"/>
        </w:rPr>
        <w:t xml:space="preserve"> votre commune démarre à compter du 08 JUILLET 2025</w:t>
      </w:r>
    </w:p>
    <w:p w14:paraId="7A0836A5" w14:textId="77777777" w:rsidR="0022478F" w:rsidRDefault="0022478F" w:rsidP="0022478F">
      <w:pPr>
        <w:jc w:val="center"/>
        <w:rPr>
          <w:b/>
          <w:bCs/>
          <w:color w:val="009999"/>
          <w:sz w:val="34"/>
          <w:szCs w:val="34"/>
          <w:u w:val="single"/>
          <w:lang w:eastAsia="fr-FR"/>
        </w:rPr>
      </w:pPr>
      <w:proofErr w:type="gramStart"/>
      <w:r>
        <w:rPr>
          <w:b/>
          <w:bCs/>
          <w:color w:val="009999"/>
          <w:sz w:val="34"/>
          <w:szCs w:val="34"/>
          <w:u w:val="single"/>
          <w:lang w:eastAsia="fr-FR"/>
        </w:rPr>
        <w:t>pour</w:t>
      </w:r>
      <w:proofErr w:type="gramEnd"/>
      <w:r>
        <w:rPr>
          <w:b/>
          <w:bCs/>
          <w:color w:val="009999"/>
          <w:sz w:val="34"/>
          <w:szCs w:val="34"/>
          <w:u w:val="single"/>
          <w:lang w:eastAsia="fr-FR"/>
        </w:rPr>
        <w:t xml:space="preserve"> une durée de 7 jours. </w:t>
      </w:r>
    </w:p>
    <w:p w14:paraId="28255FCA" w14:textId="77777777" w:rsidR="0022478F" w:rsidRDefault="0022478F" w:rsidP="0022478F">
      <w:pPr>
        <w:jc w:val="center"/>
        <w:rPr>
          <w:sz w:val="34"/>
          <w:szCs w:val="34"/>
          <w:lang w:eastAsia="fr-FR"/>
        </w:rPr>
      </w:pPr>
    </w:p>
    <w:p w14:paraId="3CD887FF" w14:textId="77777777" w:rsidR="0022478F" w:rsidRDefault="0022478F" w:rsidP="0022478F">
      <w:pPr>
        <w:jc w:val="center"/>
        <w:rPr>
          <w:sz w:val="34"/>
          <w:szCs w:val="34"/>
          <w:lang w:eastAsia="fr-FR"/>
        </w:rPr>
      </w:pPr>
      <w:r>
        <w:rPr>
          <w:sz w:val="34"/>
          <w:szCs w:val="34"/>
          <w:lang w:eastAsia="fr-FR"/>
        </w:rPr>
        <w:t xml:space="preserve">Le calendrier de relève est accessible à tous sur le site internet de la RESE : </w:t>
      </w:r>
      <w:hyperlink r:id="rId4" w:history="1">
        <w:r>
          <w:rPr>
            <w:rStyle w:val="Lienhypertexte"/>
            <w:b/>
            <w:bCs/>
            <w:color w:val="0000FF"/>
            <w:sz w:val="34"/>
            <w:szCs w:val="34"/>
            <w:lang w:eastAsia="fr-FR"/>
          </w:rPr>
          <w:t>www.rese.fr</w:t>
        </w:r>
      </w:hyperlink>
    </w:p>
    <w:p w14:paraId="59E623A4" w14:textId="77777777" w:rsidR="0022478F" w:rsidRDefault="0022478F" w:rsidP="0022478F">
      <w:pPr>
        <w:jc w:val="center"/>
        <w:rPr>
          <w:sz w:val="34"/>
          <w:szCs w:val="34"/>
          <w:lang w:eastAsia="fr-FR"/>
        </w:rPr>
      </w:pPr>
    </w:p>
    <w:p w14:paraId="6CF23AE5" w14:textId="77777777" w:rsidR="0022478F" w:rsidRDefault="0022478F" w:rsidP="0022478F">
      <w:pPr>
        <w:jc w:val="center"/>
        <w:rPr>
          <w:color w:val="1F497D"/>
          <w:sz w:val="34"/>
          <w:szCs w:val="34"/>
          <w:lang w:eastAsia="fr-FR"/>
        </w:rPr>
      </w:pPr>
      <w:r>
        <w:rPr>
          <w:sz w:val="34"/>
          <w:szCs w:val="34"/>
          <w:lang w:eastAsia="fr-FR"/>
        </w:rPr>
        <w:t>En cas de compteur inaccessible, les abonnés n’étant pas présents recevront un courrier leur proposant de transmettre leur index ou bien de prendre RDV.</w:t>
      </w:r>
    </w:p>
    <w:p w14:paraId="23CA47BF" w14:textId="77777777" w:rsidR="0022478F" w:rsidRDefault="0022478F" w:rsidP="0022478F">
      <w:pPr>
        <w:jc w:val="center"/>
        <w:rPr>
          <w:color w:val="1F497D"/>
          <w:sz w:val="34"/>
          <w:szCs w:val="34"/>
          <w:lang w:eastAsia="fr-FR"/>
        </w:rPr>
      </w:pPr>
    </w:p>
    <w:p w14:paraId="222F3B3D" w14:textId="77777777" w:rsidR="0022478F" w:rsidRDefault="0022478F" w:rsidP="0022478F">
      <w:pPr>
        <w:jc w:val="center"/>
        <w:rPr>
          <w:sz w:val="34"/>
          <w:szCs w:val="34"/>
          <w:lang w:eastAsia="fr-FR"/>
        </w:rPr>
      </w:pPr>
      <w:r>
        <w:rPr>
          <w:sz w:val="34"/>
          <w:szCs w:val="34"/>
          <w:lang w:eastAsia="fr-FR"/>
        </w:rPr>
        <w:t>Le service clientèle reste à votre disposition pour toute information complémentaire que vous jugeriez nécessaire.</w:t>
      </w:r>
    </w:p>
    <w:p w14:paraId="09004644" w14:textId="77777777" w:rsidR="0022478F" w:rsidRDefault="0022478F" w:rsidP="0022478F">
      <w:pPr>
        <w:jc w:val="center"/>
        <w:rPr>
          <w:lang w:eastAsia="fr-FR"/>
        </w:rPr>
      </w:pPr>
    </w:p>
    <w:p w14:paraId="6A944D88" w14:textId="77777777" w:rsidR="0022478F" w:rsidRDefault="0022478F" w:rsidP="0022478F">
      <w:pPr>
        <w:jc w:val="center"/>
        <w:rPr>
          <w:lang w:eastAsia="fr-FR"/>
        </w:rPr>
      </w:pPr>
    </w:p>
    <w:p w14:paraId="566F4866" w14:textId="77777777" w:rsidR="0022478F" w:rsidRDefault="0022478F" w:rsidP="0022478F">
      <w:pPr>
        <w:jc w:val="center"/>
        <w:rPr>
          <w:lang w:eastAsia="fr-FR"/>
        </w:rPr>
      </w:pPr>
    </w:p>
    <w:p w14:paraId="063963C6" w14:textId="77777777" w:rsidR="0022478F" w:rsidRDefault="0022478F" w:rsidP="0022478F">
      <w:pPr>
        <w:rPr>
          <w:sz w:val="34"/>
          <w:szCs w:val="34"/>
          <w:lang w:eastAsia="fr-FR"/>
        </w:rPr>
      </w:pPr>
      <w:r>
        <w:rPr>
          <w:sz w:val="34"/>
          <w:szCs w:val="34"/>
          <w:lang w:eastAsia="fr-FR"/>
        </w:rPr>
        <w:t>Bien cordialement,</w:t>
      </w:r>
    </w:p>
    <w:p w14:paraId="62B559ED" w14:textId="77777777" w:rsidR="0022478F" w:rsidRDefault="0022478F" w:rsidP="0022478F">
      <w:pPr>
        <w:rPr>
          <w:color w:val="1F497D"/>
        </w:rPr>
      </w:pPr>
    </w:p>
    <w:p w14:paraId="6247BF5F" w14:textId="77777777" w:rsidR="0022478F" w:rsidRDefault="0022478F" w:rsidP="0022478F">
      <w:pPr>
        <w:rPr>
          <w:b/>
          <w:bCs/>
          <w:color w:val="365F91"/>
          <w:lang w:eastAsia="fr-FR"/>
        </w:rPr>
      </w:pPr>
      <w:r>
        <w:rPr>
          <w:b/>
          <w:bCs/>
          <w:color w:val="365F91"/>
          <w:lang w:eastAsia="fr-FR"/>
        </w:rPr>
        <w:t>Le Service Clients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3813"/>
      </w:tblGrid>
      <w:tr w:rsidR="0022478F" w14:paraId="582A7BC2" w14:textId="77777777" w:rsidTr="0022478F"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9D63" w14:textId="68EF4170" w:rsidR="0022478F" w:rsidRDefault="0022478F">
            <w:pPr>
              <w:rPr>
                <w:color w:val="00B2CE"/>
                <w:lang w:eastAsia="fr-FR"/>
              </w:rPr>
            </w:pPr>
            <w:r>
              <w:rPr>
                <w:noProof/>
                <w:color w:val="1F497D"/>
                <w:lang w:eastAsia="fr-FR"/>
              </w:rPr>
              <w:drawing>
                <wp:inline distT="0" distB="0" distL="0" distR="0" wp14:anchorId="6F4E6F08" wp14:editId="65D9A080">
                  <wp:extent cx="942975" cy="590550"/>
                  <wp:effectExtent l="0" t="0" r="9525" b="0"/>
                  <wp:docPr id="2122379924" name="Image 1" descr="R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E52A" w14:textId="77777777" w:rsidR="0022478F" w:rsidRDefault="0022478F">
            <w:pPr>
              <w:rPr>
                <w:color w:val="345192"/>
                <w:sz w:val="20"/>
                <w:szCs w:val="20"/>
                <w:lang w:eastAsia="fr-FR"/>
              </w:rPr>
            </w:pPr>
          </w:p>
          <w:p w14:paraId="24AB3C06" w14:textId="77777777" w:rsidR="0022478F" w:rsidRDefault="0022478F">
            <w:pPr>
              <w:rPr>
                <w:color w:val="00B2CE"/>
                <w:lang w:eastAsia="fr-FR"/>
              </w:rPr>
            </w:pPr>
            <w:r>
              <w:rPr>
                <w:color w:val="345192"/>
                <w:sz w:val="20"/>
                <w:szCs w:val="20"/>
                <w:lang w:eastAsia="fr-FR"/>
              </w:rPr>
              <w:t xml:space="preserve">Retrouvez tous vos services sur </w:t>
            </w:r>
            <w:r>
              <w:rPr>
                <w:color w:val="FF9B07"/>
                <w:sz w:val="18"/>
                <w:szCs w:val="18"/>
                <w:lang w:eastAsia="fr-FR"/>
              </w:rPr>
              <w:t>rese.fr</w:t>
            </w:r>
          </w:p>
        </w:tc>
      </w:tr>
    </w:tbl>
    <w:p w14:paraId="70DAA98D" w14:textId="77777777" w:rsidR="0022478F" w:rsidRDefault="0022478F" w:rsidP="0022478F">
      <w:pPr>
        <w:ind w:left="1416"/>
        <w:rPr>
          <w:rFonts w:ascii="Times New Roman" w:hAnsi="Times New Roman" w:cs="Times New Roman"/>
          <w:vanish/>
          <w:color w:val="1F497D"/>
          <w:sz w:val="24"/>
          <w:szCs w:val="24"/>
          <w:lang w:eastAsia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</w:tblGrid>
      <w:tr w:rsidR="0022478F" w14:paraId="24D4E3B3" w14:textId="77777777" w:rsidTr="0022478F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A76B87" w14:textId="77777777" w:rsidR="0022478F" w:rsidRDefault="0022478F">
            <w:pPr>
              <w:spacing w:before="100" w:beforeAutospacing="1" w:after="100" w:afterAutospacing="1"/>
              <w:rPr>
                <w:color w:val="1F497D"/>
                <w:sz w:val="18"/>
                <w:szCs w:val="18"/>
                <w:lang w:eastAsia="fr-FR"/>
              </w:rPr>
            </w:pPr>
            <w:r>
              <w:rPr>
                <w:color w:val="5D5E5B"/>
                <w:sz w:val="18"/>
                <w:szCs w:val="18"/>
                <w:lang w:eastAsia="fr-FR"/>
              </w:rPr>
              <w:t>Adoptez l’éco-attitude ! N’imprimez ce mail que si nécessaire.</w:t>
            </w:r>
          </w:p>
        </w:tc>
      </w:tr>
    </w:tbl>
    <w:p w14:paraId="007BD8AE" w14:textId="77777777" w:rsidR="0022478F" w:rsidRDefault="0022478F"/>
    <w:sectPr w:rsidR="0022478F" w:rsidSect="002247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8F"/>
    <w:rsid w:val="0022478F"/>
    <w:rsid w:val="00D5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9951"/>
  <w15:chartTrackingRefBased/>
  <w15:docId w15:val="{FE58519B-6D59-462E-A23A-949BA40F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78F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247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47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47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47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47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47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47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47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47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4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4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4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47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47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47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47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47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47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47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2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47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24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478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247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478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247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4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47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478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2247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84F7.091EE86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es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 burie</dc:creator>
  <cp:keywords/>
  <dc:description/>
  <cp:lastModifiedBy>cni burie</cp:lastModifiedBy>
  <cp:revision>1</cp:revision>
  <dcterms:created xsi:type="dcterms:W3CDTF">2025-07-07T08:15:00Z</dcterms:created>
  <dcterms:modified xsi:type="dcterms:W3CDTF">2025-07-07T08:16:00Z</dcterms:modified>
</cp:coreProperties>
</file>